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347179" w:rsidRDefault="0030269A" w:rsidP="00086EFD">
      <w:pPr>
        <w:spacing w:before="0" w:after="0"/>
      </w:pPr>
    </w:p>
    <w:tbl>
      <w:tblPr>
        <w:tblStyle w:val="Grilledutableau"/>
        <w:tblW w:w="0" w:type="auto"/>
        <w:tblLook w:val="04A0" w:firstRow="1" w:lastRow="0" w:firstColumn="1" w:lastColumn="0" w:noHBand="0" w:noVBand="1"/>
      </w:tblPr>
      <w:tblGrid>
        <w:gridCol w:w="2695"/>
        <w:gridCol w:w="7375"/>
      </w:tblGrid>
      <w:tr w:rsidR="0030269A" w:rsidRPr="00347179" w14:paraId="7217D512" w14:textId="77777777" w:rsidTr="00C90BB7">
        <w:tc>
          <w:tcPr>
            <w:tcW w:w="2695" w:type="dxa"/>
          </w:tcPr>
          <w:p w14:paraId="51ED1B04" w14:textId="046C9D42" w:rsidR="0030269A" w:rsidRPr="00347179" w:rsidRDefault="0030269A" w:rsidP="00086EFD">
            <w:pPr>
              <w:spacing w:before="60" w:after="60"/>
              <w:rPr>
                <w:b/>
              </w:rPr>
            </w:pPr>
            <w:r w:rsidRPr="00347179">
              <w:rPr>
                <w:b/>
              </w:rPr>
              <w:t>Tit</w:t>
            </w:r>
            <w:r w:rsidR="00ED30D3" w:rsidRPr="00347179">
              <w:rPr>
                <w:b/>
              </w:rPr>
              <w:t>r</w:t>
            </w:r>
            <w:r w:rsidRPr="00347179">
              <w:rPr>
                <w:b/>
              </w:rPr>
              <w:t>e</w:t>
            </w:r>
          </w:p>
        </w:tc>
        <w:tc>
          <w:tcPr>
            <w:tcW w:w="7375" w:type="dxa"/>
          </w:tcPr>
          <w:p w14:paraId="10323B41" w14:textId="62E1E7CB" w:rsidR="0030269A" w:rsidRPr="004B5378" w:rsidRDefault="004B5378" w:rsidP="00086EFD">
            <w:pPr>
              <w:spacing w:before="60" w:after="60"/>
            </w:pPr>
            <w:r w:rsidRPr="004B5378">
              <w:rPr>
                <w:bCs/>
              </w:rPr>
              <w:t>Conflits d’intérêts – Conseil d’administration de l’établissement</w:t>
            </w:r>
          </w:p>
        </w:tc>
      </w:tr>
      <w:tr w:rsidR="0030269A" w:rsidRPr="00347179" w14:paraId="19DC661E" w14:textId="77777777" w:rsidTr="00C90BB7">
        <w:tc>
          <w:tcPr>
            <w:tcW w:w="2695" w:type="dxa"/>
          </w:tcPr>
          <w:p w14:paraId="1756170B" w14:textId="54D70A9F" w:rsidR="0030269A" w:rsidRPr="00347179" w:rsidRDefault="0030269A" w:rsidP="00086EFD">
            <w:pPr>
              <w:spacing w:before="60" w:after="60"/>
              <w:rPr>
                <w:b/>
              </w:rPr>
            </w:pPr>
            <w:r w:rsidRPr="00347179">
              <w:rPr>
                <w:b/>
              </w:rPr>
              <w:t>Code</w:t>
            </w:r>
            <w:r w:rsidR="00ED30D3" w:rsidRPr="00347179">
              <w:rPr>
                <w:b/>
              </w:rPr>
              <w:t xml:space="preserve"> MON</w:t>
            </w:r>
          </w:p>
        </w:tc>
        <w:tc>
          <w:tcPr>
            <w:tcW w:w="7375" w:type="dxa"/>
          </w:tcPr>
          <w:p w14:paraId="5CBEAC14" w14:textId="0B81BFAC" w:rsidR="0030269A" w:rsidRPr="00347179" w:rsidRDefault="00ED30D3" w:rsidP="00086EFD">
            <w:pPr>
              <w:spacing w:before="60" w:after="60"/>
            </w:pPr>
            <w:r w:rsidRPr="00347179">
              <w:t xml:space="preserve">MON-CÉR </w:t>
            </w:r>
            <w:r w:rsidR="00053445" w:rsidRPr="00053445">
              <w:t>105C.001</w:t>
            </w:r>
          </w:p>
        </w:tc>
      </w:tr>
      <w:tr w:rsidR="0030269A" w:rsidRPr="00347179" w14:paraId="4FE41B28" w14:textId="77777777" w:rsidTr="00C90BB7">
        <w:tc>
          <w:tcPr>
            <w:tcW w:w="2695" w:type="dxa"/>
          </w:tcPr>
          <w:p w14:paraId="37464120" w14:textId="04B62E50" w:rsidR="0030269A" w:rsidRPr="00347179" w:rsidRDefault="32583E5B" w:rsidP="00086EFD">
            <w:pPr>
              <w:spacing w:before="60" w:after="60"/>
              <w:rPr>
                <w:b/>
                <w:bCs/>
              </w:rPr>
            </w:pPr>
            <w:r w:rsidRPr="32583E5B">
              <w:rPr>
                <w:b/>
                <w:bCs/>
              </w:rPr>
              <w:t>Code MON N2/ACCER</w:t>
            </w:r>
          </w:p>
        </w:tc>
        <w:tc>
          <w:tcPr>
            <w:tcW w:w="7375" w:type="dxa"/>
          </w:tcPr>
          <w:p w14:paraId="1D3D3342" w14:textId="5936C6D6" w:rsidR="0030269A" w:rsidRPr="00347179" w:rsidRDefault="00ED30D3" w:rsidP="00086EFD">
            <w:pPr>
              <w:spacing w:before="60" w:after="60"/>
            </w:pPr>
            <w:r w:rsidRPr="00347179">
              <w:t>MON</w:t>
            </w:r>
            <w:r w:rsidR="00474636">
              <w:t xml:space="preserve"> </w:t>
            </w:r>
            <w:r w:rsidR="00053445" w:rsidRPr="00053445">
              <w:t>105C.00</w:t>
            </w:r>
            <w:r w:rsidR="00053445">
              <w:t>2</w:t>
            </w:r>
          </w:p>
        </w:tc>
      </w:tr>
      <w:tr w:rsidR="0030269A" w:rsidRPr="00347179" w14:paraId="15EAAB06" w14:textId="77777777" w:rsidTr="00C90BB7">
        <w:tc>
          <w:tcPr>
            <w:tcW w:w="2695" w:type="dxa"/>
          </w:tcPr>
          <w:p w14:paraId="7CF29F80" w14:textId="23207FA0" w:rsidR="0030269A" w:rsidRPr="00347179" w:rsidRDefault="0030269A" w:rsidP="00086EFD">
            <w:pPr>
              <w:spacing w:before="60" w:after="60"/>
              <w:rPr>
                <w:b/>
              </w:rPr>
            </w:pPr>
            <w:r w:rsidRPr="00347179">
              <w:rPr>
                <w:b/>
              </w:rPr>
              <w:t>E</w:t>
            </w:r>
            <w:r w:rsidR="00ED30D3" w:rsidRPr="00347179">
              <w:rPr>
                <w:b/>
              </w:rPr>
              <w:t>ntrée en vigueur</w:t>
            </w:r>
          </w:p>
        </w:tc>
        <w:tc>
          <w:tcPr>
            <w:tcW w:w="7375" w:type="dxa"/>
          </w:tcPr>
          <w:p w14:paraId="02DDE6C4" w14:textId="07CE9E51" w:rsidR="0030269A" w:rsidRPr="00347179" w:rsidRDefault="001E65AE" w:rsidP="00086EFD">
            <w:pPr>
              <w:spacing w:before="60" w:after="60"/>
            </w:pPr>
            <w:r>
              <w:t>2020-01-31</w:t>
            </w:r>
          </w:p>
        </w:tc>
      </w:tr>
    </w:tbl>
    <w:p w14:paraId="66AFB309" w14:textId="444F90B0" w:rsidR="0030269A" w:rsidRPr="00347179" w:rsidRDefault="0030269A" w:rsidP="00086EFD"/>
    <w:tbl>
      <w:tblPr>
        <w:tblStyle w:val="Grilledutableau"/>
        <w:tblW w:w="0" w:type="auto"/>
        <w:tblLook w:val="04A0" w:firstRow="1" w:lastRow="0" w:firstColumn="1" w:lastColumn="0" w:noHBand="0" w:noVBand="1"/>
      </w:tblPr>
      <w:tblGrid>
        <w:gridCol w:w="2695"/>
        <w:gridCol w:w="5097"/>
        <w:gridCol w:w="2206"/>
      </w:tblGrid>
      <w:tr w:rsidR="0030269A" w:rsidRPr="00347179" w14:paraId="557D9D60" w14:textId="77777777" w:rsidTr="00C90BB7">
        <w:tc>
          <w:tcPr>
            <w:tcW w:w="2695" w:type="dxa"/>
            <w:shd w:val="clear" w:color="auto" w:fill="D9D9D9" w:themeFill="background1" w:themeFillShade="D9"/>
          </w:tcPr>
          <w:p w14:paraId="7D745767" w14:textId="6F1354A8" w:rsidR="0030269A" w:rsidRPr="00347179" w:rsidRDefault="0030269A" w:rsidP="00086EFD">
            <w:pPr>
              <w:spacing w:before="60" w:after="60"/>
              <w:jc w:val="center"/>
              <w:rPr>
                <w:b/>
              </w:rPr>
            </w:pPr>
            <w:r w:rsidRPr="00347179">
              <w:rPr>
                <w:b/>
              </w:rPr>
              <w:t>Statu</w:t>
            </w:r>
            <w:r w:rsidR="00ED30D3" w:rsidRPr="00347179">
              <w:rPr>
                <w:b/>
              </w:rPr>
              <w:t>t</w:t>
            </w:r>
          </w:p>
        </w:tc>
        <w:tc>
          <w:tcPr>
            <w:tcW w:w="5097" w:type="dxa"/>
            <w:shd w:val="clear" w:color="auto" w:fill="D9D9D9" w:themeFill="background1" w:themeFillShade="D9"/>
          </w:tcPr>
          <w:p w14:paraId="734A0346" w14:textId="3F36784D" w:rsidR="0030269A" w:rsidRPr="00347179" w:rsidRDefault="0030269A" w:rsidP="00086EFD">
            <w:pPr>
              <w:spacing w:before="60" w:after="60"/>
              <w:jc w:val="center"/>
              <w:rPr>
                <w:b/>
              </w:rPr>
            </w:pPr>
            <w:r w:rsidRPr="00347179">
              <w:rPr>
                <w:b/>
              </w:rPr>
              <w:t>N</w:t>
            </w:r>
            <w:r w:rsidR="00ED30D3" w:rsidRPr="00347179">
              <w:rPr>
                <w:b/>
              </w:rPr>
              <w:t>om et titre</w:t>
            </w:r>
          </w:p>
        </w:tc>
        <w:tc>
          <w:tcPr>
            <w:tcW w:w="2206" w:type="dxa"/>
            <w:shd w:val="clear" w:color="auto" w:fill="D9D9D9" w:themeFill="background1" w:themeFillShade="D9"/>
          </w:tcPr>
          <w:p w14:paraId="796C942E" w14:textId="37765F10" w:rsidR="0030269A" w:rsidRPr="00347179" w:rsidRDefault="0030269A" w:rsidP="00086EFD">
            <w:pPr>
              <w:spacing w:before="60" w:after="60"/>
              <w:jc w:val="center"/>
              <w:rPr>
                <w:b/>
              </w:rPr>
            </w:pPr>
            <w:r w:rsidRPr="00347179">
              <w:rPr>
                <w:b/>
              </w:rPr>
              <w:t>Date</w:t>
            </w:r>
          </w:p>
        </w:tc>
      </w:tr>
      <w:tr w:rsidR="00C90BB7" w:rsidRPr="00347179" w14:paraId="03AC1D31" w14:textId="77777777" w:rsidTr="00C90BB7">
        <w:tc>
          <w:tcPr>
            <w:tcW w:w="2695" w:type="dxa"/>
          </w:tcPr>
          <w:p w14:paraId="4F0B3EAC" w14:textId="729649F2" w:rsidR="00C90BB7" w:rsidRPr="00347179" w:rsidRDefault="00C90BB7" w:rsidP="00C90BB7">
            <w:pPr>
              <w:spacing w:before="60" w:after="60"/>
              <w:rPr>
                <w:b/>
                <w:i/>
                <w:highlight w:val="yellow"/>
              </w:rPr>
            </w:pPr>
            <w:r w:rsidRPr="00D3761E">
              <w:rPr>
                <w:b/>
                <w:i/>
              </w:rPr>
              <w:t>Auteur</w:t>
            </w:r>
            <w:r>
              <w:rPr>
                <w:b/>
                <w:i/>
              </w:rPr>
              <w:t xml:space="preserve"> modèle harmonisé</w:t>
            </w:r>
          </w:p>
        </w:tc>
        <w:tc>
          <w:tcPr>
            <w:tcW w:w="5097" w:type="dxa"/>
          </w:tcPr>
          <w:p w14:paraId="7D701B4E" w14:textId="358C11BB" w:rsidR="00C90BB7" w:rsidRPr="00347179" w:rsidRDefault="00C90BB7" w:rsidP="00C90BB7">
            <w:pPr>
              <w:spacing w:before="60" w:after="60"/>
            </w:pPr>
            <w:r>
              <w:t>MON, CÉR établissements</w:t>
            </w:r>
          </w:p>
        </w:tc>
        <w:tc>
          <w:tcPr>
            <w:tcW w:w="2206" w:type="dxa"/>
          </w:tcPr>
          <w:p w14:paraId="50D482D6" w14:textId="13B1D738" w:rsidR="00C90BB7" w:rsidRPr="00347179" w:rsidRDefault="00D87544" w:rsidP="00C90BB7">
            <w:pPr>
              <w:spacing w:before="60" w:after="60"/>
              <w:jc w:val="center"/>
            </w:pPr>
            <w:r w:rsidRPr="00D87544">
              <w:t>2019-04-01</w:t>
            </w:r>
          </w:p>
        </w:tc>
      </w:tr>
      <w:tr w:rsidR="00C90BB7" w:rsidRPr="00347179" w14:paraId="71C296E2" w14:textId="77777777" w:rsidTr="00C90BB7">
        <w:tc>
          <w:tcPr>
            <w:tcW w:w="2695" w:type="dxa"/>
          </w:tcPr>
          <w:p w14:paraId="7CE8A548" w14:textId="2A9AE79F" w:rsidR="00C90BB7" w:rsidRPr="00347179" w:rsidRDefault="00C90BB7" w:rsidP="00C90BB7">
            <w:pPr>
              <w:spacing w:before="60" w:after="60"/>
              <w:rPr>
                <w:b/>
                <w:i/>
                <w:highlight w:val="yellow"/>
              </w:rPr>
            </w:pPr>
            <w:r w:rsidRPr="00D3761E">
              <w:rPr>
                <w:b/>
                <w:i/>
              </w:rPr>
              <w:t>Approuvé</w:t>
            </w:r>
          </w:p>
        </w:tc>
        <w:tc>
          <w:tcPr>
            <w:tcW w:w="5097" w:type="dxa"/>
          </w:tcPr>
          <w:p w14:paraId="0419BC1D" w14:textId="76BB17BD" w:rsidR="00C90BB7" w:rsidRPr="00347179" w:rsidRDefault="00C90BB7" w:rsidP="001E65AE">
            <w:pPr>
              <w:spacing w:before="60" w:after="60"/>
            </w:pPr>
            <w:r>
              <w:t xml:space="preserve">CÉR plénier </w:t>
            </w:r>
            <w:r w:rsidR="001E65AE">
              <w:t>CHUSJ</w:t>
            </w:r>
          </w:p>
        </w:tc>
        <w:tc>
          <w:tcPr>
            <w:tcW w:w="2206" w:type="dxa"/>
          </w:tcPr>
          <w:p w14:paraId="6A5248E0" w14:textId="64CCCD7C" w:rsidR="00C90BB7" w:rsidRPr="00347179" w:rsidRDefault="001E65AE" w:rsidP="00C90BB7">
            <w:pPr>
              <w:spacing w:before="60" w:after="60"/>
              <w:jc w:val="center"/>
            </w:pPr>
            <w:r>
              <w:t>2019-05-30</w:t>
            </w:r>
          </w:p>
        </w:tc>
      </w:tr>
      <w:tr w:rsidR="00C90BB7" w:rsidRPr="00347179" w14:paraId="26D94293" w14:textId="77777777" w:rsidTr="00C90BB7">
        <w:tc>
          <w:tcPr>
            <w:tcW w:w="2695" w:type="dxa"/>
          </w:tcPr>
          <w:p w14:paraId="51235051" w14:textId="0FC85AB8" w:rsidR="00C90BB7" w:rsidRPr="00347179" w:rsidRDefault="00C90BB7" w:rsidP="00C90BB7">
            <w:pPr>
              <w:spacing w:before="60" w:after="60"/>
              <w:rPr>
                <w:b/>
                <w:i/>
                <w:highlight w:val="yellow"/>
              </w:rPr>
            </w:pPr>
            <w:r>
              <w:rPr>
                <w:b/>
                <w:i/>
              </w:rPr>
              <w:t>Prend acte</w:t>
            </w:r>
          </w:p>
        </w:tc>
        <w:tc>
          <w:tcPr>
            <w:tcW w:w="5097" w:type="dxa"/>
          </w:tcPr>
          <w:p w14:paraId="52CD02C6" w14:textId="4E799D29" w:rsidR="00C90BB7" w:rsidRPr="00347179" w:rsidRDefault="00C90BB7" w:rsidP="00C90BB7">
            <w:pPr>
              <w:spacing w:before="60" w:after="60"/>
            </w:pPr>
            <w:r>
              <w:t xml:space="preserve">CA </w:t>
            </w:r>
            <w:r w:rsidR="001E65AE">
              <w:t>CHUSJ</w:t>
            </w:r>
          </w:p>
        </w:tc>
        <w:tc>
          <w:tcPr>
            <w:tcW w:w="2206" w:type="dxa"/>
          </w:tcPr>
          <w:p w14:paraId="1DF04D7C" w14:textId="7B07EF3F" w:rsidR="00C90BB7" w:rsidRPr="00347179" w:rsidRDefault="001E65AE" w:rsidP="00C90BB7">
            <w:pPr>
              <w:spacing w:before="60" w:after="60"/>
              <w:jc w:val="center"/>
            </w:pPr>
            <w:r>
              <w:t>2020-01-30</w:t>
            </w:r>
          </w:p>
        </w:tc>
      </w:tr>
    </w:tbl>
    <w:p w14:paraId="77DBC18A" w14:textId="77777777" w:rsidR="002E18ED" w:rsidRPr="00347179" w:rsidRDefault="002E18ED" w:rsidP="00086EFD">
      <w:pPr>
        <w:rPr>
          <w:b/>
        </w:rPr>
      </w:pPr>
      <w:bookmarkStart w:id="0" w:name="_GoBack"/>
      <w:bookmarkEnd w:id="0"/>
    </w:p>
    <w:p w14:paraId="449CB78E" w14:textId="708FD620" w:rsidR="0030269A" w:rsidRPr="00347179" w:rsidRDefault="0030269A" w:rsidP="00086EFD">
      <w:pPr>
        <w:rPr>
          <w:b/>
        </w:rPr>
      </w:pPr>
      <w:r w:rsidRPr="00347179">
        <w:rPr>
          <w:b/>
        </w:rPr>
        <w:t xml:space="preserve">Table </w:t>
      </w:r>
      <w:r w:rsidR="00ED30D3" w:rsidRPr="00347179">
        <w:rPr>
          <w:b/>
        </w:rPr>
        <w:t>des matières</w:t>
      </w:r>
    </w:p>
    <w:p w14:paraId="3FE1EF10" w14:textId="47CB286B" w:rsidR="00215038" w:rsidRDefault="0030269A">
      <w:pPr>
        <w:pStyle w:val="TM1"/>
        <w:rPr>
          <w:sz w:val="22"/>
          <w:szCs w:val="22"/>
          <w:lang w:eastAsia="fr-CA"/>
        </w:rPr>
      </w:pPr>
      <w:r w:rsidRPr="00347179">
        <w:rPr>
          <w:noProof w:val="0"/>
        </w:rPr>
        <w:fldChar w:fldCharType="begin"/>
      </w:r>
      <w:r w:rsidRPr="00347179">
        <w:rPr>
          <w:noProof w:val="0"/>
        </w:rPr>
        <w:instrText xml:space="preserve"> TOC \o "1-2" \u </w:instrText>
      </w:r>
      <w:r w:rsidRPr="00347179">
        <w:rPr>
          <w:noProof w:val="0"/>
        </w:rPr>
        <w:fldChar w:fldCharType="separate"/>
      </w:r>
      <w:r w:rsidR="00215038">
        <w:t>1</w:t>
      </w:r>
      <w:r w:rsidR="00215038">
        <w:rPr>
          <w:sz w:val="22"/>
          <w:szCs w:val="22"/>
          <w:lang w:eastAsia="fr-CA"/>
        </w:rPr>
        <w:tab/>
      </w:r>
      <w:r w:rsidR="00215038">
        <w:t>Objectif</w:t>
      </w:r>
      <w:r w:rsidR="00215038">
        <w:tab/>
      </w:r>
      <w:r w:rsidR="00215038">
        <w:fldChar w:fldCharType="begin"/>
      </w:r>
      <w:r w:rsidR="00215038">
        <w:instrText xml:space="preserve"> PAGEREF _Toc3649528 \h </w:instrText>
      </w:r>
      <w:r w:rsidR="00215038">
        <w:fldChar w:fldCharType="separate"/>
      </w:r>
      <w:r w:rsidR="00215038">
        <w:t>1</w:t>
      </w:r>
      <w:r w:rsidR="00215038">
        <w:fldChar w:fldCharType="end"/>
      </w:r>
    </w:p>
    <w:p w14:paraId="599D101A" w14:textId="686FE4AC" w:rsidR="00215038" w:rsidRDefault="00215038">
      <w:pPr>
        <w:pStyle w:val="TM1"/>
        <w:rPr>
          <w:sz w:val="22"/>
          <w:szCs w:val="22"/>
          <w:lang w:eastAsia="fr-CA"/>
        </w:rPr>
      </w:pPr>
      <w:r>
        <w:t>2</w:t>
      </w:r>
      <w:r>
        <w:rPr>
          <w:sz w:val="22"/>
          <w:szCs w:val="22"/>
          <w:lang w:eastAsia="fr-CA"/>
        </w:rPr>
        <w:tab/>
      </w:r>
      <w:r>
        <w:t>Portée</w:t>
      </w:r>
      <w:r>
        <w:tab/>
      </w:r>
      <w:r>
        <w:fldChar w:fldCharType="begin"/>
      </w:r>
      <w:r>
        <w:instrText xml:space="preserve"> PAGEREF _Toc3649529 \h </w:instrText>
      </w:r>
      <w:r>
        <w:fldChar w:fldCharType="separate"/>
      </w:r>
      <w:r>
        <w:t>1</w:t>
      </w:r>
      <w:r>
        <w:fldChar w:fldCharType="end"/>
      </w:r>
    </w:p>
    <w:p w14:paraId="797FA6BC" w14:textId="65C5FA6D" w:rsidR="00215038" w:rsidRDefault="00215038">
      <w:pPr>
        <w:pStyle w:val="TM1"/>
        <w:rPr>
          <w:sz w:val="22"/>
          <w:szCs w:val="22"/>
          <w:lang w:eastAsia="fr-CA"/>
        </w:rPr>
      </w:pPr>
      <w:r>
        <w:t>3</w:t>
      </w:r>
      <w:r>
        <w:rPr>
          <w:sz w:val="22"/>
          <w:szCs w:val="22"/>
          <w:lang w:eastAsia="fr-CA"/>
        </w:rPr>
        <w:tab/>
      </w:r>
      <w:r>
        <w:t>Responsabilités</w:t>
      </w:r>
      <w:r>
        <w:tab/>
      </w:r>
      <w:r>
        <w:fldChar w:fldCharType="begin"/>
      </w:r>
      <w:r>
        <w:instrText xml:space="preserve"> PAGEREF _Toc3649530 \h </w:instrText>
      </w:r>
      <w:r>
        <w:fldChar w:fldCharType="separate"/>
      </w:r>
      <w:r>
        <w:t>2</w:t>
      </w:r>
      <w:r>
        <w:fldChar w:fldCharType="end"/>
      </w:r>
    </w:p>
    <w:p w14:paraId="312C6CB7" w14:textId="1792318B" w:rsidR="00215038" w:rsidRDefault="00215038">
      <w:pPr>
        <w:pStyle w:val="TM1"/>
        <w:rPr>
          <w:sz w:val="22"/>
          <w:szCs w:val="22"/>
          <w:lang w:eastAsia="fr-CA"/>
        </w:rPr>
      </w:pPr>
      <w:r>
        <w:t>4</w:t>
      </w:r>
      <w:r>
        <w:rPr>
          <w:sz w:val="22"/>
          <w:szCs w:val="22"/>
          <w:lang w:eastAsia="fr-CA"/>
        </w:rPr>
        <w:tab/>
      </w:r>
      <w:r>
        <w:t>Définitions</w:t>
      </w:r>
      <w:r>
        <w:tab/>
      </w:r>
      <w:r>
        <w:fldChar w:fldCharType="begin"/>
      </w:r>
      <w:r>
        <w:instrText xml:space="preserve"> PAGEREF _Toc3649531 \h </w:instrText>
      </w:r>
      <w:r>
        <w:fldChar w:fldCharType="separate"/>
      </w:r>
      <w:r>
        <w:t>2</w:t>
      </w:r>
      <w:r>
        <w:fldChar w:fldCharType="end"/>
      </w:r>
    </w:p>
    <w:p w14:paraId="10536A0C" w14:textId="0A7A8EED" w:rsidR="00215038" w:rsidRDefault="00215038">
      <w:pPr>
        <w:pStyle w:val="TM1"/>
        <w:rPr>
          <w:sz w:val="22"/>
          <w:szCs w:val="22"/>
          <w:lang w:eastAsia="fr-CA"/>
        </w:rPr>
      </w:pPr>
      <w:r>
        <w:t>5</w:t>
      </w:r>
      <w:r>
        <w:rPr>
          <w:sz w:val="22"/>
          <w:szCs w:val="22"/>
          <w:lang w:eastAsia="fr-CA"/>
        </w:rPr>
        <w:tab/>
      </w:r>
      <w:r>
        <w:t>Gestion des conflits d’intérêts</w:t>
      </w:r>
      <w:r>
        <w:tab/>
      </w:r>
      <w:r>
        <w:fldChar w:fldCharType="begin"/>
      </w:r>
      <w:r>
        <w:instrText xml:space="preserve"> PAGEREF _Toc3649532 \h </w:instrText>
      </w:r>
      <w:r>
        <w:fldChar w:fldCharType="separate"/>
      </w:r>
      <w:r>
        <w:t>2</w:t>
      </w:r>
      <w:r>
        <w:fldChar w:fldCharType="end"/>
      </w:r>
    </w:p>
    <w:p w14:paraId="6B17FF5C" w14:textId="460672FB" w:rsidR="00215038" w:rsidRDefault="00215038">
      <w:pPr>
        <w:pStyle w:val="TM1"/>
        <w:rPr>
          <w:sz w:val="22"/>
          <w:szCs w:val="22"/>
          <w:lang w:eastAsia="fr-CA"/>
        </w:rPr>
      </w:pPr>
      <w:r>
        <w:t>6</w:t>
      </w:r>
      <w:r>
        <w:rPr>
          <w:sz w:val="22"/>
          <w:szCs w:val="22"/>
          <w:lang w:eastAsia="fr-CA"/>
        </w:rPr>
        <w:tab/>
      </w:r>
      <w:r>
        <w:t>Références</w:t>
      </w:r>
      <w:r>
        <w:tab/>
      </w:r>
      <w:r>
        <w:fldChar w:fldCharType="begin"/>
      </w:r>
      <w:r>
        <w:instrText xml:space="preserve"> PAGEREF _Toc3649533 \h </w:instrText>
      </w:r>
      <w:r>
        <w:fldChar w:fldCharType="separate"/>
      </w:r>
      <w:r>
        <w:t>2</w:t>
      </w:r>
      <w:r>
        <w:fldChar w:fldCharType="end"/>
      </w:r>
    </w:p>
    <w:p w14:paraId="12AC64AF" w14:textId="4EDC5CF9" w:rsidR="00215038" w:rsidRDefault="00215038">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_Toc3649534 \h </w:instrText>
      </w:r>
      <w:r>
        <w:fldChar w:fldCharType="separate"/>
      </w:r>
      <w:r>
        <w:t>2</w:t>
      </w:r>
      <w:r>
        <w:fldChar w:fldCharType="end"/>
      </w:r>
    </w:p>
    <w:p w14:paraId="7A9F5594" w14:textId="5DF424CB" w:rsidR="00215038" w:rsidRDefault="00215038">
      <w:pPr>
        <w:pStyle w:val="TM1"/>
        <w:rPr>
          <w:sz w:val="22"/>
          <w:szCs w:val="22"/>
          <w:lang w:eastAsia="fr-CA"/>
        </w:rPr>
      </w:pPr>
      <w:r>
        <w:t>8</w:t>
      </w:r>
      <w:r>
        <w:rPr>
          <w:sz w:val="22"/>
          <w:szCs w:val="22"/>
          <w:lang w:eastAsia="fr-CA"/>
        </w:rPr>
        <w:tab/>
      </w:r>
      <w:r>
        <w:t>Annexes</w:t>
      </w:r>
      <w:r>
        <w:tab/>
      </w:r>
      <w:r>
        <w:fldChar w:fldCharType="begin"/>
      </w:r>
      <w:r>
        <w:instrText xml:space="preserve"> PAGEREF _Toc3649535 \h </w:instrText>
      </w:r>
      <w:r>
        <w:fldChar w:fldCharType="separate"/>
      </w:r>
      <w:r>
        <w:t>2</w:t>
      </w:r>
      <w:r>
        <w:fldChar w:fldCharType="end"/>
      </w:r>
    </w:p>
    <w:p w14:paraId="564964C4" w14:textId="22A21A91" w:rsidR="002B5BA5" w:rsidRPr="00403684" w:rsidRDefault="0030269A" w:rsidP="00086EFD">
      <w:r w:rsidRPr="00347179">
        <w:rPr>
          <w:rFonts w:eastAsiaTheme="minorEastAsia" w:cstheme="minorHAnsi"/>
          <w:lang w:eastAsia="fr-FR"/>
        </w:rPr>
        <w:fldChar w:fldCharType="end"/>
      </w:r>
    </w:p>
    <w:p w14:paraId="58AB8D44" w14:textId="15E64D94" w:rsidR="00B66BD6" w:rsidRPr="00347179" w:rsidRDefault="00ED30D3" w:rsidP="00086EFD">
      <w:pPr>
        <w:pStyle w:val="Titre1"/>
        <w:widowControl/>
      </w:pPr>
      <w:bookmarkStart w:id="1" w:name="_Toc3649528"/>
      <w:r w:rsidRPr="00347179">
        <w:t>Objectif</w:t>
      </w:r>
      <w:bookmarkEnd w:id="1"/>
    </w:p>
    <w:p w14:paraId="48575048" w14:textId="289F8FA6" w:rsidR="002E18ED" w:rsidRPr="00347179" w:rsidRDefault="003D1694" w:rsidP="00086EFD">
      <w:r w:rsidRPr="003D1694">
        <w:t>Ce mode opératoire normalisé (MON) traite les conflits d’intérêts (CI) pouvant survenir dans le cadre de la relation entre l’établissement et le CER</w:t>
      </w:r>
    </w:p>
    <w:p w14:paraId="58AFA72E" w14:textId="0660F0E4" w:rsidR="00756C58" w:rsidRPr="00347179" w:rsidRDefault="00ED30D3" w:rsidP="00086EFD">
      <w:pPr>
        <w:pStyle w:val="Titre1"/>
        <w:widowControl/>
      </w:pPr>
      <w:bookmarkStart w:id="2" w:name="_Toc3649529"/>
      <w:r w:rsidRPr="00347179">
        <w:t>Portée</w:t>
      </w:r>
      <w:bookmarkEnd w:id="2"/>
    </w:p>
    <w:p w14:paraId="65AD856C" w14:textId="4BF5BB34" w:rsidR="002E18ED" w:rsidRPr="00347179" w:rsidRDefault="003D1694" w:rsidP="00086EFD">
      <w:r w:rsidRPr="003D1694">
        <w:t>Le MON concerne les CER qui évaluent des projets de recherche menés auprès de participants humains conformément aux règlements et aux lignes directrices applicables.</w:t>
      </w:r>
    </w:p>
    <w:p w14:paraId="4CE467C9" w14:textId="5B461F66" w:rsidR="00756C58" w:rsidRPr="00347179" w:rsidRDefault="002E18ED" w:rsidP="00086EFD">
      <w:pPr>
        <w:pStyle w:val="Titre1"/>
        <w:widowControl/>
      </w:pPr>
      <w:bookmarkStart w:id="3" w:name="_Toc3649530"/>
      <w:r w:rsidRPr="00347179">
        <w:lastRenderedPageBreak/>
        <w:t>R</w:t>
      </w:r>
      <w:r w:rsidR="00756C58" w:rsidRPr="00347179">
        <w:t>espons</w:t>
      </w:r>
      <w:r w:rsidR="00ED30D3" w:rsidRPr="00347179">
        <w:t>a</w:t>
      </w:r>
      <w:r w:rsidR="00756C58" w:rsidRPr="00347179">
        <w:t>bilit</w:t>
      </w:r>
      <w:r w:rsidR="00ED30D3" w:rsidRPr="00347179">
        <w:t>é</w:t>
      </w:r>
      <w:r w:rsidR="00756C58" w:rsidRPr="00347179">
        <w:t>s</w:t>
      </w:r>
      <w:bookmarkEnd w:id="3"/>
    </w:p>
    <w:p w14:paraId="716E64E8" w14:textId="2695669A" w:rsidR="002E18ED" w:rsidRPr="00347179" w:rsidRDefault="003D1694" w:rsidP="00086EFD">
      <w:r w:rsidRPr="003D1694">
        <w:t>Tous les membres du CER et tout le personnel désigné du CER sont responsables de s’assurer que les exigences de ce MON sont satisfaites.</w:t>
      </w:r>
    </w:p>
    <w:p w14:paraId="3321FEC9" w14:textId="34E5AB84" w:rsidR="00756C58" w:rsidRPr="00347179" w:rsidRDefault="002E18ED" w:rsidP="00086EFD">
      <w:pPr>
        <w:pStyle w:val="Titre1"/>
        <w:widowControl/>
      </w:pPr>
      <w:bookmarkStart w:id="4" w:name="_Toc3649531"/>
      <w:r w:rsidRPr="00347179">
        <w:t>D</w:t>
      </w:r>
      <w:r w:rsidR="00ED30D3" w:rsidRPr="00347179">
        <w:t>é</w:t>
      </w:r>
      <w:r w:rsidR="00756C58" w:rsidRPr="00347179">
        <w:t>finitions</w:t>
      </w:r>
      <w:bookmarkEnd w:id="4"/>
    </w:p>
    <w:p w14:paraId="3A382B14" w14:textId="30FA416F" w:rsidR="002E18ED" w:rsidRPr="00347179" w:rsidRDefault="003D1694" w:rsidP="00086EFD">
      <w:r w:rsidRPr="003D1694">
        <w:t>Voir le glossaire.</w:t>
      </w:r>
    </w:p>
    <w:p w14:paraId="0BED207A" w14:textId="337BE1AB" w:rsidR="002E18ED" w:rsidRDefault="00215038" w:rsidP="00215038">
      <w:pPr>
        <w:pStyle w:val="Titre1"/>
      </w:pPr>
      <w:bookmarkStart w:id="5" w:name="_Toc3649532"/>
      <w:r w:rsidRPr="00215038">
        <w:t>Gestion</w:t>
      </w:r>
      <w:r w:rsidRPr="003D1694">
        <w:t xml:space="preserve"> des conflits d’intérêts</w:t>
      </w:r>
      <w:bookmarkEnd w:id="5"/>
    </w:p>
    <w:p w14:paraId="2709D117" w14:textId="2B9809EE" w:rsidR="003D1694" w:rsidRPr="003D1694" w:rsidRDefault="003D1694" w:rsidP="00086EFD">
      <w:r w:rsidRPr="003D1694">
        <w:t>Lorsqu’un conflit d’intérêts survient entre l’établissement et le CER, les parties concernées sont appelées à agir de bonne foi en vue de gérer la situation avec respect, collaboration et transparence. Le processus mis en place pour gérer le conflit d’intérêts doit être conforme aux politiques de l’établissement et la r</w:t>
      </w:r>
      <w:r w:rsidR="009F0B50">
        <w:t>é</w:t>
      </w:r>
      <w:r w:rsidRPr="003D1694">
        <w:t>glementation applicable.</w:t>
      </w:r>
    </w:p>
    <w:p w14:paraId="2303A05E" w14:textId="23266C7A" w:rsidR="00756C58" w:rsidRPr="00347179" w:rsidRDefault="002E18ED" w:rsidP="00086EFD">
      <w:pPr>
        <w:pStyle w:val="Titre1"/>
        <w:widowControl/>
      </w:pPr>
      <w:bookmarkStart w:id="6" w:name="_Toc3649533"/>
      <w:r w:rsidRPr="00347179">
        <w:t>R</w:t>
      </w:r>
      <w:r w:rsidR="00ED30D3" w:rsidRPr="00347179">
        <w:t>é</w:t>
      </w:r>
      <w:r w:rsidR="00756C58" w:rsidRPr="00347179">
        <w:t>f</w:t>
      </w:r>
      <w:r w:rsidR="00ED30D3" w:rsidRPr="00347179">
        <w:t>é</w:t>
      </w:r>
      <w:r w:rsidR="00756C58" w:rsidRPr="00347179">
        <w:t>rences</w:t>
      </w:r>
      <w:bookmarkEnd w:id="6"/>
    </w:p>
    <w:p w14:paraId="5D2C0AE4" w14:textId="01BE1EDF" w:rsidR="00756C58" w:rsidRPr="00347179" w:rsidRDefault="00347179" w:rsidP="00086EFD">
      <w:r w:rsidRPr="00347179">
        <w:t>Voir les notes en bas de page.</w:t>
      </w:r>
    </w:p>
    <w:p w14:paraId="7DAAB75F" w14:textId="6CC64D23" w:rsidR="00756C58" w:rsidRPr="00347179" w:rsidRDefault="00347179" w:rsidP="00086EFD">
      <w:pPr>
        <w:pStyle w:val="Titre1"/>
        <w:widowControl/>
      </w:pPr>
      <w:bookmarkStart w:id="7" w:name="_Toc3649534"/>
      <w:r w:rsidRPr="00347179">
        <w:t xml:space="preserve">Historique des </w:t>
      </w:r>
      <w:r w:rsidR="002E18ED" w:rsidRPr="00347179">
        <w:t>R</w:t>
      </w:r>
      <w:r w:rsidRPr="00347179">
        <w:t>é</w:t>
      </w:r>
      <w:r w:rsidR="00756C58" w:rsidRPr="00347179">
        <w:t>vision</w:t>
      </w:r>
      <w:r w:rsidRPr="00347179">
        <w:t>s</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47179" w14:paraId="48F7327B" w14:textId="77777777" w:rsidTr="00474636">
        <w:tc>
          <w:tcPr>
            <w:tcW w:w="2439" w:type="dxa"/>
            <w:tcBorders>
              <w:right w:val="single" w:sz="4" w:space="0" w:color="auto"/>
            </w:tcBorders>
            <w:shd w:val="clear" w:color="auto" w:fill="auto"/>
            <w:vAlign w:val="center"/>
          </w:tcPr>
          <w:p w14:paraId="1949C2F5" w14:textId="02C999CD" w:rsidR="00756C58" w:rsidRPr="00347179" w:rsidRDefault="00347179" w:rsidP="00086EFD">
            <w:pPr>
              <w:spacing w:before="0" w:after="0"/>
              <w:jc w:val="center"/>
              <w:rPr>
                <w:rFonts w:eastAsia="Calibri"/>
                <w:b/>
              </w:rPr>
            </w:pPr>
            <w:r w:rsidRPr="00347179">
              <w:rPr>
                <w:rFonts w:eastAsia="Calibri"/>
                <w:b/>
              </w:rPr>
              <w:t xml:space="preserve">Code </w:t>
            </w:r>
            <w:r w:rsidR="00474636">
              <w:rPr>
                <w:rFonts w:eastAsia="Calibri"/>
                <w:b/>
              </w:rPr>
              <w:t xml:space="preserve">du </w:t>
            </w:r>
            <w:r w:rsidRPr="00347179">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47179" w:rsidRDefault="00474636" w:rsidP="00086EFD">
            <w:pPr>
              <w:spacing w:before="0" w:after="0"/>
              <w:jc w:val="center"/>
              <w:rPr>
                <w:rFonts w:eastAsia="Calibri"/>
                <w:b/>
              </w:rPr>
            </w:pPr>
            <w:r>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47179" w:rsidRDefault="00347179" w:rsidP="00086EFD">
            <w:pPr>
              <w:spacing w:before="0" w:after="0"/>
              <w:jc w:val="left"/>
              <w:rPr>
                <w:rFonts w:eastAsia="Calibri"/>
                <w:b/>
              </w:rPr>
            </w:pPr>
            <w:r w:rsidRPr="00347179">
              <w:rPr>
                <w:rFonts w:eastAsia="Calibri"/>
                <w:b/>
              </w:rPr>
              <w:t xml:space="preserve">Résumé des </w:t>
            </w:r>
            <w:r w:rsidR="00474636">
              <w:rPr>
                <w:rFonts w:eastAsia="Calibri"/>
                <w:b/>
              </w:rPr>
              <w:t>modifications</w:t>
            </w:r>
          </w:p>
        </w:tc>
      </w:tr>
      <w:tr w:rsidR="001E65AE" w:rsidRPr="00347179" w14:paraId="4D71CB09" w14:textId="77777777" w:rsidTr="00474636">
        <w:tc>
          <w:tcPr>
            <w:tcW w:w="2439" w:type="dxa"/>
            <w:tcBorders>
              <w:right w:val="single" w:sz="4" w:space="0" w:color="auto"/>
            </w:tcBorders>
            <w:shd w:val="clear" w:color="auto" w:fill="auto"/>
            <w:vAlign w:val="center"/>
          </w:tcPr>
          <w:p w14:paraId="4E586DA7" w14:textId="3B6E9BC3" w:rsidR="001E65AE" w:rsidRPr="00474636" w:rsidRDefault="001E65AE" w:rsidP="001E65AE">
            <w:pPr>
              <w:spacing w:before="0" w:after="0"/>
              <w:jc w:val="left"/>
              <w:rPr>
                <w:rFonts w:eastAsia="Calibri" w:cs="Arial"/>
              </w:rPr>
            </w:pPr>
            <w:r w:rsidRPr="00474636">
              <w:rPr>
                <w:rFonts w:eastAsia="Calibri"/>
              </w:rPr>
              <w:t xml:space="preserve">MON-CÉR </w:t>
            </w:r>
            <w:r w:rsidRPr="003D1694">
              <w:rPr>
                <w:rFonts w:eastAsia="Calibri"/>
              </w:rPr>
              <w:t>105C.001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4FFEF1B8" w:rsidR="001E65AE" w:rsidRPr="00347179" w:rsidRDefault="001E65AE" w:rsidP="001E65AE">
            <w:pPr>
              <w:spacing w:before="0" w:after="0"/>
              <w:jc w:val="center"/>
              <w:rPr>
                <w:rFonts w:eastAsia="Calibri"/>
              </w:rPr>
            </w:pPr>
            <w:r>
              <w:t>2020-01-31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1E65AE" w:rsidRPr="00347179" w:rsidRDefault="001E65AE" w:rsidP="001E65AE">
            <w:pPr>
              <w:spacing w:before="0" w:after="0"/>
              <w:jc w:val="left"/>
              <w:rPr>
                <w:rFonts w:eastAsia="Calibri"/>
              </w:rPr>
            </w:pPr>
            <w:r w:rsidRPr="00347179">
              <w:rPr>
                <w:rFonts w:eastAsia="Calibri"/>
              </w:rPr>
              <w:t>Version originale</w:t>
            </w:r>
          </w:p>
        </w:tc>
      </w:tr>
      <w:tr w:rsidR="001E65AE" w:rsidRPr="00347179" w14:paraId="3C8E0466" w14:textId="77777777" w:rsidTr="00474636">
        <w:tc>
          <w:tcPr>
            <w:tcW w:w="2439" w:type="dxa"/>
            <w:tcBorders>
              <w:right w:val="single" w:sz="4" w:space="0" w:color="auto"/>
            </w:tcBorders>
            <w:shd w:val="clear" w:color="auto" w:fill="auto"/>
            <w:vAlign w:val="center"/>
          </w:tcPr>
          <w:p w14:paraId="2187091D" w14:textId="1D4CC691" w:rsidR="001E65AE" w:rsidRPr="00347179" w:rsidRDefault="001E65AE" w:rsidP="001E65AE">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56A5DF4" w:rsidR="001E65AE" w:rsidRPr="00347179" w:rsidRDefault="001E65AE" w:rsidP="001E65A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CA312BC" w:rsidR="001E65AE" w:rsidRPr="00347179" w:rsidRDefault="001E65AE" w:rsidP="001E65AE">
            <w:pPr>
              <w:spacing w:before="0" w:after="0"/>
              <w:jc w:val="left"/>
              <w:rPr>
                <w:rFonts w:eastAsia="Calibri"/>
              </w:rPr>
            </w:pPr>
          </w:p>
        </w:tc>
      </w:tr>
      <w:tr w:rsidR="001E65AE" w:rsidRPr="00347179" w14:paraId="4C850D18" w14:textId="77777777" w:rsidTr="00474636">
        <w:tc>
          <w:tcPr>
            <w:tcW w:w="2439" w:type="dxa"/>
            <w:tcBorders>
              <w:right w:val="single" w:sz="4" w:space="0" w:color="auto"/>
            </w:tcBorders>
            <w:shd w:val="clear" w:color="auto" w:fill="auto"/>
            <w:vAlign w:val="center"/>
          </w:tcPr>
          <w:p w14:paraId="2F4B81D7" w14:textId="77777777" w:rsidR="001E65AE" w:rsidRPr="00347179" w:rsidRDefault="001E65AE" w:rsidP="001E65AE">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1E65AE" w:rsidRPr="00347179" w:rsidRDefault="001E65AE" w:rsidP="001E65A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1E65AE" w:rsidRPr="00347179" w:rsidRDefault="001E65AE" w:rsidP="001E65AE">
            <w:pPr>
              <w:spacing w:before="0" w:after="0"/>
              <w:jc w:val="left"/>
              <w:rPr>
                <w:rFonts w:eastAsia="Calibri"/>
              </w:rPr>
            </w:pPr>
          </w:p>
        </w:tc>
      </w:tr>
    </w:tbl>
    <w:p w14:paraId="398F1FC7" w14:textId="785526B1" w:rsidR="00381E3D" w:rsidRPr="00347179" w:rsidRDefault="002E18ED" w:rsidP="00086EFD">
      <w:pPr>
        <w:pStyle w:val="Titre1"/>
        <w:widowControl/>
      </w:pPr>
      <w:bookmarkStart w:id="8" w:name="_Toc3649535"/>
      <w:r w:rsidRPr="00347179">
        <w:t>A</w:t>
      </w:r>
      <w:r w:rsidR="00347179" w:rsidRPr="00347179">
        <w:t>nnexes</w:t>
      </w:r>
      <w:bookmarkEnd w:id="8"/>
    </w:p>
    <w:sectPr w:rsidR="00381E3D" w:rsidRPr="0034717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6583" w14:textId="77777777" w:rsidR="00CA5834" w:rsidRDefault="00CA5834" w:rsidP="0030269A">
      <w:pPr>
        <w:spacing w:before="0" w:after="0"/>
      </w:pPr>
      <w:r>
        <w:separator/>
      </w:r>
    </w:p>
  </w:endnote>
  <w:endnote w:type="continuationSeparator" w:id="0">
    <w:p w14:paraId="6783BC96" w14:textId="77777777" w:rsidR="00CA5834" w:rsidRDefault="00CA583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FD73" w14:textId="77777777" w:rsidR="009F0B50" w:rsidRDefault="009F0B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601EC6B7" w:rsidR="002E18ED" w:rsidRPr="00347179" w:rsidRDefault="00403684" w:rsidP="002E18ED">
    <w:pPr>
      <w:pStyle w:val="Pieddepage"/>
      <w:tabs>
        <w:tab w:val="clear" w:pos="4153"/>
        <w:tab w:val="clear" w:pos="8306"/>
        <w:tab w:val="right" w:pos="10065"/>
      </w:tabs>
      <w:rPr>
        <w:rFonts w:cstheme="minorHAnsi"/>
        <w:sz w:val="20"/>
        <w:szCs w:val="20"/>
      </w:rPr>
    </w:pPr>
    <w:r w:rsidRPr="00403684">
      <w:rPr>
        <w:rFonts w:cstheme="minorHAnsi"/>
        <w:color w:val="A6A6A6" w:themeColor="background1" w:themeShade="A6"/>
        <w:sz w:val="20"/>
        <w:szCs w:val="20"/>
      </w:rPr>
      <w:t xml:space="preserve">Réalisé avec la collaboration de </w:t>
    </w:r>
    <w:r w:rsidR="00F70946">
      <w:rPr>
        <w:rFonts w:cstheme="minorHAnsi"/>
        <w:color w:val="A6A6A6" w:themeColor="background1" w:themeShade="A6"/>
        <w:sz w:val="20"/>
        <w:szCs w:val="20"/>
      </w:rPr>
      <w:t xml:space="preserve">N2 ACCER, </w:t>
    </w:r>
    <w:r w:rsidR="00F70946" w:rsidRPr="00D64268">
      <w:rPr>
        <w:rFonts w:cstheme="minorHAnsi"/>
        <w:color w:val="A6A6A6" w:themeColor="background1" w:themeShade="A6"/>
        <w:sz w:val="20"/>
        <w:szCs w:val="20"/>
      </w:rPr>
      <w:t>CATALIS</w:t>
    </w:r>
    <w:r w:rsidR="00F70946">
      <w:rPr>
        <w:rFonts w:cstheme="minorHAnsi"/>
        <w:color w:val="A6A6A6" w:themeColor="background1" w:themeShade="A6"/>
        <w:sz w:val="20"/>
        <w:szCs w:val="20"/>
      </w:rPr>
      <w:t>, CHUM, CHU S</w:t>
    </w:r>
    <w:r w:rsidR="00086EFD">
      <w:rPr>
        <w:rFonts w:cstheme="minorHAnsi"/>
        <w:color w:val="A6A6A6" w:themeColor="background1" w:themeShade="A6"/>
        <w:sz w:val="20"/>
        <w:szCs w:val="20"/>
      </w:rPr>
      <w:t>ain</w:t>
    </w:r>
    <w:r w:rsidR="00F70946">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1E65AE">
      <w:rPr>
        <w:rFonts w:cstheme="minorHAnsi"/>
        <w:noProof/>
        <w:sz w:val="20"/>
        <w:szCs w:val="20"/>
      </w:rPr>
      <w:t>2</w:t>
    </w:r>
    <w:r w:rsidR="002E18ED" w:rsidRPr="00627E38">
      <w:rPr>
        <w:rFonts w:cstheme="minorHAnsi"/>
        <w:sz w:val="20"/>
        <w:szCs w:val="20"/>
        <w:lang w:val="fr-FR"/>
      </w:rPr>
      <w:fldChar w:fldCharType="end"/>
    </w:r>
    <w:r w:rsidR="002E18ED" w:rsidRPr="00347179">
      <w:rPr>
        <w:rFonts w:cstheme="minorHAnsi"/>
        <w:sz w:val="20"/>
        <w:szCs w:val="20"/>
      </w:rPr>
      <w:t xml:space="preserve"> </w:t>
    </w:r>
    <w:r w:rsidR="00086EFD">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1E65AE">
      <w:rPr>
        <w:rFonts w:cstheme="minorHAnsi"/>
        <w:noProof/>
        <w:sz w:val="20"/>
        <w:szCs w:val="20"/>
      </w:rPr>
      <w:t>2</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47E4" w14:textId="77777777" w:rsidR="009F0B50" w:rsidRDefault="009F0B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532C" w14:textId="77777777" w:rsidR="00CA5834" w:rsidRDefault="00CA5834" w:rsidP="0030269A">
      <w:pPr>
        <w:spacing w:before="0" w:after="0"/>
      </w:pPr>
      <w:r>
        <w:separator/>
      </w:r>
    </w:p>
  </w:footnote>
  <w:footnote w:type="continuationSeparator" w:id="0">
    <w:p w14:paraId="07B097A9" w14:textId="77777777" w:rsidR="00CA5834" w:rsidRDefault="00CA5834"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82C3" w14:textId="77777777" w:rsidR="009F0B50" w:rsidRDefault="009F0B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5AE">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757162529"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746D0BAA" w:rsidR="0030269A" w:rsidRPr="00ED30D3" w:rsidRDefault="00ED30D3" w:rsidP="00053445">
          <w:pPr>
            <w:spacing w:before="0" w:after="0"/>
            <w:jc w:val="right"/>
            <w:rPr>
              <w:sz w:val="32"/>
              <w:szCs w:val="32"/>
            </w:rPr>
          </w:pPr>
          <w:r w:rsidRPr="00ED30D3">
            <w:rPr>
              <w:sz w:val="32"/>
              <w:szCs w:val="32"/>
            </w:rPr>
            <w:t xml:space="preserve">MON-CÉR </w:t>
          </w:r>
          <w:r w:rsidR="00053445" w:rsidRPr="00053445">
            <w:rPr>
              <w:sz w:val="32"/>
              <w:szCs w:val="32"/>
            </w:rPr>
            <w:t>105C.001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AA33" w14:textId="77777777" w:rsidR="009F0B50" w:rsidRDefault="009F0B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05566"/>
    <w:rsid w:val="0002610A"/>
    <w:rsid w:val="00047C05"/>
    <w:rsid w:val="00053445"/>
    <w:rsid w:val="0008183D"/>
    <w:rsid w:val="00086EFD"/>
    <w:rsid w:val="001B4DAF"/>
    <w:rsid w:val="001E65AE"/>
    <w:rsid w:val="00215038"/>
    <w:rsid w:val="00216400"/>
    <w:rsid w:val="00283978"/>
    <w:rsid w:val="002B5BA5"/>
    <w:rsid w:val="002B5EA6"/>
    <w:rsid w:val="002E18ED"/>
    <w:rsid w:val="002E750D"/>
    <w:rsid w:val="0030269A"/>
    <w:rsid w:val="0032222C"/>
    <w:rsid w:val="00347179"/>
    <w:rsid w:val="00381E3D"/>
    <w:rsid w:val="00386EA4"/>
    <w:rsid w:val="003D1694"/>
    <w:rsid w:val="00403684"/>
    <w:rsid w:val="00407B78"/>
    <w:rsid w:val="00426EC8"/>
    <w:rsid w:val="004374F7"/>
    <w:rsid w:val="00444D39"/>
    <w:rsid w:val="00474636"/>
    <w:rsid w:val="0047642D"/>
    <w:rsid w:val="004B5378"/>
    <w:rsid w:val="00524CA6"/>
    <w:rsid w:val="0059613B"/>
    <w:rsid w:val="006679F4"/>
    <w:rsid w:val="006A4376"/>
    <w:rsid w:val="00753239"/>
    <w:rsid w:val="00756C58"/>
    <w:rsid w:val="007F2D05"/>
    <w:rsid w:val="008A587F"/>
    <w:rsid w:val="008E5297"/>
    <w:rsid w:val="009754E0"/>
    <w:rsid w:val="00986A54"/>
    <w:rsid w:val="009F0B50"/>
    <w:rsid w:val="009F0CD2"/>
    <w:rsid w:val="00A02B30"/>
    <w:rsid w:val="00A147B4"/>
    <w:rsid w:val="00A26CA7"/>
    <w:rsid w:val="00A967C9"/>
    <w:rsid w:val="00B66BD6"/>
    <w:rsid w:val="00BA21BB"/>
    <w:rsid w:val="00C2027E"/>
    <w:rsid w:val="00C90BB7"/>
    <w:rsid w:val="00CA5834"/>
    <w:rsid w:val="00CE63B7"/>
    <w:rsid w:val="00D70FB5"/>
    <w:rsid w:val="00D87544"/>
    <w:rsid w:val="00DC2BA3"/>
    <w:rsid w:val="00EC101E"/>
    <w:rsid w:val="00ED30D3"/>
    <w:rsid w:val="00ED5CD4"/>
    <w:rsid w:val="00F24496"/>
    <w:rsid w:val="00F374D7"/>
    <w:rsid w:val="00F443B2"/>
    <w:rsid w:val="00F70946"/>
    <w:rsid w:val="00FC636C"/>
    <w:rsid w:val="00FD6D68"/>
    <w:rsid w:val="00FF4EE0"/>
    <w:rsid w:val="00FF716D"/>
    <w:rsid w:val="32583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086EFD"/>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EFD"/>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7711-77D2-4DC1-B0FF-48C36505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cargen02</cp:lastModifiedBy>
  <cp:revision>2</cp:revision>
  <dcterms:created xsi:type="dcterms:W3CDTF">2023-09-25T19:56:00Z</dcterms:created>
  <dcterms:modified xsi:type="dcterms:W3CDTF">2023-09-25T19:56:00Z</dcterms:modified>
</cp:coreProperties>
</file>